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4C02" w14:textId="77777777" w:rsidR="00496515" w:rsidRDefault="7840C70F" w:rsidP="00496515">
      <w:pPr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47444C03" w14:textId="77777777" w:rsidR="00496515" w:rsidRDefault="00496515" w:rsidP="00496515">
      <w:pPr>
        <w:rPr>
          <w:rFonts w:eastAsia="Arial"/>
        </w:rPr>
      </w:pPr>
    </w:p>
    <w:p w14:paraId="47444C04" w14:textId="77777777" w:rsidR="00496515" w:rsidRDefault="00496515" w:rsidP="00496515">
      <w:pPr>
        <w:jc w:val="center"/>
        <w:rPr>
          <w:rStyle w:val="NoneA"/>
          <w:rFonts w:eastAsia="Arial"/>
        </w:rPr>
      </w:pPr>
      <w:r>
        <w:rPr>
          <w:noProof/>
          <w:lang w:val="el-GR"/>
        </w:rPr>
        <w:drawing>
          <wp:inline distT="0" distB="0" distL="0" distR="0" wp14:anchorId="47444C2D" wp14:editId="47444C2E">
            <wp:extent cx="3152775" cy="1181100"/>
            <wp:effectExtent l="0" t="0" r="9525" b="0"/>
            <wp:docPr id="3" name="Picture 3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4C05" w14:textId="77777777" w:rsidR="00496515" w:rsidRDefault="00496515" w:rsidP="00496515">
      <w:pPr>
        <w:rPr>
          <w:rFonts w:eastAsia="Arial"/>
        </w:rPr>
      </w:pPr>
    </w:p>
    <w:p w14:paraId="47444C06" w14:textId="77777777" w:rsidR="00496515" w:rsidRPr="00C27B76" w:rsidRDefault="00496515" w:rsidP="00496515">
      <w:pPr>
        <w:rPr>
          <w:rFonts w:ascii="Arial" w:eastAsia="Arial" w:hAnsi="Arial" w:cs="Arial"/>
          <w:sz w:val="22"/>
          <w:szCs w:val="22"/>
        </w:rPr>
      </w:pPr>
    </w:p>
    <w:p w14:paraId="47444C07" w14:textId="77777777" w:rsidR="00496515" w:rsidRPr="0022259A" w:rsidRDefault="00496515" w:rsidP="00496515">
      <w:pPr>
        <w:pBdr>
          <w:bottom w:val="single" w:sz="2" w:space="0" w:color="000000" w:shadow="1"/>
        </w:pBdr>
        <w:jc w:val="right"/>
        <w:rPr>
          <w:rStyle w:val="NoneA"/>
          <w:rFonts w:asciiTheme="minorHAnsi" w:eastAsia="Tahoma" w:hAnsiTheme="minorHAnsi" w:cstheme="minorHAnsi"/>
        </w:rPr>
      </w:pPr>
      <w:r w:rsidRPr="0022259A">
        <w:rPr>
          <w:rStyle w:val="NoneA"/>
          <w:rFonts w:asciiTheme="minorHAnsi" w:hAnsiTheme="minorHAnsi" w:cstheme="minorHAnsi"/>
          <w:sz w:val="22"/>
          <w:szCs w:val="22"/>
        </w:rPr>
        <w:t xml:space="preserve">      </w:t>
      </w:r>
      <w:r w:rsidRPr="0022259A">
        <w:rPr>
          <w:rStyle w:val="NoneA"/>
          <w:rFonts w:asciiTheme="minorHAnsi" w:hAnsiTheme="minorHAnsi" w:cstheme="minorHAnsi"/>
        </w:rPr>
        <w:t xml:space="preserve">  </w:t>
      </w:r>
      <w:proofErr w:type="spellStart"/>
      <w:r w:rsidRPr="0022259A">
        <w:rPr>
          <w:rStyle w:val="NoneA"/>
          <w:rFonts w:asciiTheme="minorHAnsi" w:hAnsiTheme="minorHAnsi" w:cstheme="minorHAnsi"/>
        </w:rPr>
        <w:t>Δελτίο</w:t>
      </w:r>
      <w:proofErr w:type="spellEnd"/>
      <w:r w:rsidRPr="0022259A">
        <w:rPr>
          <w:rStyle w:val="NoneA"/>
          <w:rFonts w:asciiTheme="minorHAnsi" w:hAnsiTheme="minorHAnsi" w:cstheme="minorHAnsi"/>
        </w:rPr>
        <w:t xml:space="preserve"> </w:t>
      </w:r>
      <w:proofErr w:type="spellStart"/>
      <w:r w:rsidRPr="0022259A">
        <w:rPr>
          <w:rStyle w:val="NoneA"/>
          <w:rFonts w:asciiTheme="minorHAnsi" w:hAnsiTheme="minorHAnsi" w:cstheme="minorHAnsi"/>
        </w:rPr>
        <w:t>Τύ</w:t>
      </w:r>
      <w:proofErr w:type="spellEnd"/>
      <w:r w:rsidRPr="0022259A">
        <w:rPr>
          <w:rStyle w:val="NoneA"/>
          <w:rFonts w:asciiTheme="minorHAnsi" w:hAnsiTheme="minorHAnsi" w:cstheme="minorHAnsi"/>
        </w:rPr>
        <w:t>που</w:t>
      </w:r>
    </w:p>
    <w:p w14:paraId="47444C08" w14:textId="77777777" w:rsidR="00496515" w:rsidRPr="0022259A" w:rsidRDefault="00496515" w:rsidP="00496515">
      <w:pPr>
        <w:jc w:val="center"/>
        <w:rPr>
          <w:rStyle w:val="NoneA"/>
          <w:rFonts w:asciiTheme="minorHAnsi" w:hAnsiTheme="minorHAnsi" w:cstheme="minorHAnsi"/>
          <w:b/>
          <w:bCs/>
          <w:sz w:val="28"/>
          <w:szCs w:val="28"/>
        </w:rPr>
      </w:pPr>
    </w:p>
    <w:p w14:paraId="47444C09" w14:textId="77777777" w:rsidR="00496515" w:rsidRPr="0022259A" w:rsidRDefault="00496515" w:rsidP="00496515">
      <w:pPr>
        <w:jc w:val="center"/>
        <w:rPr>
          <w:rStyle w:val="NoneA"/>
          <w:rFonts w:asciiTheme="minorHAnsi" w:eastAsia="Tahoma" w:hAnsiTheme="minorHAnsi" w:cstheme="minorHAnsi"/>
          <w:b/>
          <w:bCs/>
          <w:sz w:val="28"/>
          <w:szCs w:val="28"/>
        </w:rPr>
      </w:pPr>
      <w:r w:rsidRPr="0022259A">
        <w:rPr>
          <w:rStyle w:val="NoneA"/>
          <w:rFonts w:asciiTheme="minorHAnsi" w:hAnsiTheme="minorHAnsi" w:cstheme="minorHAnsi"/>
          <w:b/>
          <w:bCs/>
          <w:sz w:val="28"/>
          <w:szCs w:val="28"/>
        </w:rPr>
        <w:t>Sounds Greek to me!</w:t>
      </w:r>
    </w:p>
    <w:p w14:paraId="47444C0A" w14:textId="693C917E" w:rsidR="00496515" w:rsidRPr="0022259A" w:rsidRDefault="007C010D" w:rsidP="00E759AA">
      <w:pPr>
        <w:spacing w:line="276" w:lineRule="auto"/>
        <w:jc w:val="center"/>
        <w:rPr>
          <w:rStyle w:val="NoneA"/>
          <w:rFonts w:asciiTheme="minorHAnsi" w:hAnsiTheme="minorHAnsi" w:cstheme="minorHAnsi"/>
          <w:lang w:val="el-GR"/>
        </w:rPr>
      </w:pPr>
      <w:r w:rsidRPr="0022259A">
        <w:rPr>
          <w:rStyle w:val="NoneA"/>
          <w:rFonts w:asciiTheme="minorHAnsi" w:hAnsiTheme="minorHAnsi" w:cstheme="minorHAnsi"/>
          <w:lang w:val="el-GR"/>
        </w:rPr>
        <w:t>Παρασκευή</w:t>
      </w:r>
      <w:r w:rsidR="000656D3" w:rsidRPr="0022259A">
        <w:rPr>
          <w:rStyle w:val="NoneA"/>
          <w:rFonts w:asciiTheme="minorHAnsi" w:hAnsiTheme="minorHAnsi" w:cstheme="minorHAnsi"/>
          <w:lang w:val="el-GR"/>
        </w:rPr>
        <w:t>,</w:t>
      </w:r>
      <w:r w:rsidRPr="0022259A">
        <w:rPr>
          <w:rStyle w:val="NoneA"/>
          <w:rFonts w:asciiTheme="minorHAnsi" w:hAnsiTheme="minorHAnsi" w:cstheme="minorHAnsi"/>
          <w:lang w:val="el-GR"/>
        </w:rPr>
        <w:t xml:space="preserve"> 1</w:t>
      </w:r>
      <w:r w:rsidR="006C5BAA" w:rsidRPr="0022259A">
        <w:rPr>
          <w:rStyle w:val="NoneA"/>
          <w:rFonts w:asciiTheme="minorHAnsi" w:hAnsiTheme="minorHAnsi" w:cstheme="minorHAnsi"/>
          <w:vertAlign w:val="superscript"/>
          <w:lang w:val="el-GR"/>
        </w:rPr>
        <w:t>η</w:t>
      </w:r>
      <w:r w:rsidRPr="0022259A">
        <w:rPr>
          <w:rStyle w:val="NoneA"/>
          <w:rFonts w:asciiTheme="minorHAnsi" w:hAnsiTheme="minorHAnsi" w:cstheme="minorHAnsi"/>
          <w:lang w:val="el-GR"/>
        </w:rPr>
        <w:t xml:space="preserve"> Μαρτίου 2019</w:t>
      </w:r>
    </w:p>
    <w:p w14:paraId="47444C0B" w14:textId="77777777" w:rsidR="00496515" w:rsidRPr="0022259A" w:rsidRDefault="00496515" w:rsidP="00496515">
      <w:pPr>
        <w:spacing w:line="276" w:lineRule="auto"/>
        <w:jc w:val="center"/>
        <w:rPr>
          <w:rStyle w:val="NoneA"/>
          <w:rFonts w:asciiTheme="minorHAnsi" w:eastAsia="Tahoma" w:hAnsiTheme="minorHAnsi" w:cstheme="minorHAnsi"/>
          <w:sz w:val="28"/>
          <w:szCs w:val="28"/>
          <w:lang w:val="el-GR"/>
        </w:rPr>
      </w:pPr>
    </w:p>
    <w:p w14:paraId="7CB7379D" w14:textId="4E59F97B" w:rsidR="007C010D" w:rsidRPr="0022259A" w:rsidRDefault="007C010D" w:rsidP="00496515">
      <w:pPr>
        <w:pBdr>
          <w:bottom w:val="single" w:sz="2" w:space="0" w:color="000000" w:shadow="1"/>
        </w:pBdr>
        <w:spacing w:line="360" w:lineRule="auto"/>
        <w:jc w:val="center"/>
        <w:rPr>
          <w:rFonts w:asciiTheme="minorHAnsi" w:hAnsiTheme="minorHAnsi" w:cstheme="minorHAnsi"/>
          <w:lang w:val="el-GR"/>
        </w:rPr>
      </w:pPr>
      <w:r w:rsidRPr="0022259A">
        <w:rPr>
          <w:rFonts w:asciiTheme="minorHAnsi" w:eastAsia="Arial" w:hAnsiTheme="minorHAnsi" w:cstheme="minorHAnsi"/>
          <w:b/>
          <w:bCs/>
          <w:color w:val="222222"/>
          <w:lang w:val="el-GR"/>
        </w:rPr>
        <w:t xml:space="preserve">Η φημισμένη Σκυριανή </w:t>
      </w:r>
      <w:r w:rsidR="00923709">
        <w:rPr>
          <w:rFonts w:asciiTheme="minorHAnsi" w:eastAsia="Arial" w:hAnsiTheme="minorHAnsi" w:cstheme="minorHAnsi"/>
          <w:b/>
          <w:bCs/>
          <w:color w:val="222222"/>
          <w:lang w:val="el-GR"/>
        </w:rPr>
        <w:t>Α</w:t>
      </w:r>
      <w:r w:rsidRPr="0022259A">
        <w:rPr>
          <w:rFonts w:asciiTheme="minorHAnsi" w:eastAsia="Arial" w:hAnsiTheme="minorHAnsi" w:cstheme="minorHAnsi"/>
          <w:b/>
          <w:bCs/>
          <w:color w:val="222222"/>
          <w:lang w:val="el-GR"/>
        </w:rPr>
        <w:t>ποκριά… στο Αεροδρόμιο της Αθήνας!</w:t>
      </w:r>
    </w:p>
    <w:p w14:paraId="47444C0F" w14:textId="77777777" w:rsidR="00496515" w:rsidRPr="0022259A" w:rsidRDefault="00496515" w:rsidP="00E759A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lang w:val="el-GR"/>
        </w:rPr>
      </w:pPr>
    </w:p>
    <w:p w14:paraId="47444C10" w14:textId="104D7F70" w:rsidR="00096D72" w:rsidRPr="0022259A" w:rsidRDefault="00096D72" w:rsidP="00E759AA">
      <w:pPr>
        <w:jc w:val="both"/>
        <w:rPr>
          <w:rStyle w:val="NoneA"/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</w:p>
    <w:p w14:paraId="5DA87840" w14:textId="2E1B8F60" w:rsidR="00CA37B0" w:rsidRPr="0022259A" w:rsidRDefault="00302E95" w:rsidP="00CA37B0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259A">
        <w:rPr>
          <w:rFonts w:asciiTheme="minorHAnsi" w:hAnsiTheme="minorHAnsi" w:cstheme="minorHAnsi"/>
          <w:sz w:val="22"/>
          <w:szCs w:val="22"/>
        </w:rPr>
        <w:t>H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C010D" w:rsidRPr="0022259A">
        <w:rPr>
          <w:rFonts w:asciiTheme="minorHAnsi" w:hAnsiTheme="minorHAnsi" w:cstheme="minorHAnsi"/>
          <w:b/>
          <w:sz w:val="22"/>
          <w:szCs w:val="22"/>
          <w:lang w:val="el-GR"/>
        </w:rPr>
        <w:t>Σκύρος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είναι ο </w:t>
      </w:r>
      <w:r w:rsidR="007C010D" w:rsidRPr="0022259A">
        <w:rPr>
          <w:rFonts w:asciiTheme="minorHAnsi" w:hAnsiTheme="minorHAnsi" w:cstheme="minorHAnsi"/>
          <w:sz w:val="22"/>
          <w:szCs w:val="22"/>
          <w:lang w:val="el-GR"/>
        </w:rPr>
        <w:t>πέμπτος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προορισμός του 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προγράμματος </w:t>
      </w:r>
      <w:r w:rsidRPr="0022259A">
        <w:rPr>
          <w:rFonts w:asciiTheme="minorHAnsi" w:hAnsiTheme="minorHAnsi" w:cstheme="minorHAnsi"/>
          <w:b/>
          <w:sz w:val="22"/>
          <w:szCs w:val="22"/>
        </w:rPr>
        <w:t>Fly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22259A">
        <w:rPr>
          <w:rFonts w:asciiTheme="minorHAnsi" w:hAnsiTheme="minorHAnsi" w:cstheme="minorHAnsi"/>
          <w:b/>
          <w:sz w:val="22"/>
          <w:szCs w:val="22"/>
        </w:rPr>
        <w:t>me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22259A">
        <w:rPr>
          <w:rFonts w:asciiTheme="minorHAnsi" w:hAnsiTheme="minorHAnsi" w:cstheme="minorHAnsi"/>
          <w:b/>
          <w:sz w:val="22"/>
          <w:szCs w:val="22"/>
        </w:rPr>
        <w:t>to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22259A">
        <w:rPr>
          <w:rFonts w:asciiTheme="minorHAnsi" w:hAnsiTheme="minorHAnsi" w:cstheme="minorHAnsi"/>
          <w:b/>
          <w:sz w:val="22"/>
          <w:szCs w:val="22"/>
        </w:rPr>
        <w:t>the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22259A">
        <w:rPr>
          <w:rFonts w:asciiTheme="minorHAnsi" w:hAnsiTheme="minorHAnsi" w:cstheme="minorHAnsi"/>
          <w:b/>
          <w:sz w:val="22"/>
          <w:szCs w:val="22"/>
        </w:rPr>
        <w:t>Moon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22259A">
        <w:rPr>
          <w:rFonts w:asciiTheme="minorHAnsi" w:hAnsiTheme="minorHAnsi" w:cstheme="minorHAnsi"/>
          <w:b/>
          <w:sz w:val="22"/>
          <w:szCs w:val="22"/>
        </w:rPr>
        <w:t>Sounds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22259A">
        <w:rPr>
          <w:rFonts w:asciiTheme="minorHAnsi" w:hAnsiTheme="minorHAnsi" w:cstheme="minorHAnsi"/>
          <w:b/>
          <w:sz w:val="22"/>
          <w:szCs w:val="22"/>
        </w:rPr>
        <w:t>Greek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22259A">
        <w:rPr>
          <w:rFonts w:asciiTheme="minorHAnsi" w:hAnsiTheme="minorHAnsi" w:cstheme="minorHAnsi"/>
          <w:b/>
          <w:sz w:val="22"/>
          <w:szCs w:val="22"/>
        </w:rPr>
        <w:t>to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22259A">
        <w:rPr>
          <w:rFonts w:asciiTheme="minorHAnsi" w:hAnsiTheme="minorHAnsi" w:cstheme="minorHAnsi"/>
          <w:b/>
          <w:sz w:val="22"/>
          <w:szCs w:val="22"/>
        </w:rPr>
        <w:t>Me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>!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02B7B" w:rsidRPr="0022259A">
        <w:rPr>
          <w:rFonts w:asciiTheme="minorHAnsi" w:hAnsiTheme="minorHAnsi" w:cstheme="minorHAnsi"/>
          <w:sz w:val="22"/>
          <w:szCs w:val="22"/>
          <w:lang w:val="el-GR"/>
        </w:rPr>
        <w:t>Με α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>κ</w:t>
      </w:r>
      <w:r w:rsidR="00DC4829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όμη </w:t>
      </w:r>
      <w:r w:rsidR="00AD2457" w:rsidRPr="0022259A">
        <w:rPr>
          <w:rFonts w:asciiTheme="minorHAnsi" w:hAnsiTheme="minorHAnsi" w:cstheme="minorHAnsi"/>
          <w:sz w:val="22"/>
          <w:szCs w:val="22"/>
          <w:lang w:val="el-GR"/>
        </w:rPr>
        <w:t>περισσότερες εικ</w:t>
      </w:r>
      <w:r w:rsidR="00F02B7B" w:rsidRPr="0022259A">
        <w:rPr>
          <w:rFonts w:asciiTheme="minorHAnsi" w:hAnsiTheme="minorHAnsi" w:cstheme="minorHAnsi"/>
          <w:sz w:val="22"/>
          <w:szCs w:val="22"/>
          <w:lang w:val="el-GR"/>
        </w:rPr>
        <w:t>όνες από την Ελλάδα, το πρόγραμμα συνεχίζεται</w:t>
      </w:r>
      <w:r w:rsidR="00867304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02B7B" w:rsidRPr="0022259A">
        <w:rPr>
          <w:rFonts w:asciiTheme="minorHAnsi" w:hAnsiTheme="minorHAnsi" w:cstheme="minorHAnsi"/>
          <w:sz w:val="22"/>
          <w:szCs w:val="22"/>
          <w:lang w:val="el-GR"/>
        </w:rPr>
        <w:t>και η</w:t>
      </w:r>
      <w:r w:rsidR="00AD2457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C010D" w:rsidRPr="0022259A">
        <w:rPr>
          <w:rFonts w:asciiTheme="minorHAnsi" w:hAnsiTheme="minorHAnsi" w:cstheme="minorHAnsi"/>
          <w:sz w:val="22"/>
          <w:szCs w:val="22"/>
          <w:lang w:val="el-GR"/>
        </w:rPr>
        <w:t>Σκύρος</w:t>
      </w:r>
      <w:r w:rsidR="00AD2457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02B7B" w:rsidRPr="0022259A">
        <w:rPr>
          <w:rFonts w:asciiTheme="minorHAnsi" w:hAnsiTheme="minorHAnsi" w:cstheme="minorHAnsi"/>
          <w:sz w:val="22"/>
          <w:szCs w:val="22"/>
          <w:lang w:val="el-GR"/>
        </w:rPr>
        <w:t>παίρν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>ει</w:t>
      </w:r>
      <w:r w:rsidR="00F02B7B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τη σκυτάλη</w:t>
      </w:r>
      <w:r w:rsidR="00923709" w:rsidRPr="0092370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23709" w:rsidRPr="0022259A">
        <w:rPr>
          <w:rFonts w:asciiTheme="minorHAnsi" w:hAnsiTheme="minorHAnsi" w:cstheme="minorHAnsi"/>
          <w:sz w:val="22"/>
          <w:szCs w:val="22"/>
          <w:lang w:val="el-GR"/>
        </w:rPr>
        <w:t>στο αεροδρόμιο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AD2457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>για μια ημέρα αφιερωμένη στις παραδόσεις της</w:t>
      </w:r>
      <w:r w:rsidR="005D70E1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F02B7B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A37B0" w:rsidRPr="0022259A">
        <w:rPr>
          <w:rFonts w:asciiTheme="minorHAnsi" w:hAnsiTheme="minorHAnsi" w:cstheme="minorHAnsi"/>
          <w:sz w:val="22"/>
          <w:szCs w:val="22"/>
          <w:lang w:val="el-GR"/>
        </w:rPr>
        <w:t>Ταξιδιώτες και  επισκέπτες που θα βρεθούν στο</w:t>
      </w:r>
      <w:r w:rsidR="00466996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="00826C6B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Διεθνή Αερολιμένα Αθηνών </w:t>
      </w:r>
      <w:r w:rsidR="00CA37B0" w:rsidRPr="0022259A">
        <w:rPr>
          <w:rFonts w:asciiTheme="minorHAnsi" w:hAnsiTheme="minorHAnsi" w:cstheme="minorHAnsi"/>
          <w:sz w:val="22"/>
          <w:szCs w:val="22"/>
          <w:lang w:val="el-GR"/>
        </w:rPr>
        <w:t>την Παρασκευή 1</w:t>
      </w:r>
      <w:r w:rsidR="00CA37B0" w:rsidRPr="0022259A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</w:t>
      </w:r>
      <w:r w:rsidR="00CA37B0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Μαρτίου, θα γνωρίσουν μοναδικά </w:t>
      </w:r>
      <w:r w:rsidR="00826C6B" w:rsidRPr="0022259A">
        <w:rPr>
          <w:rFonts w:asciiTheme="minorHAnsi" w:hAnsiTheme="minorHAnsi" w:cstheme="minorHAnsi"/>
          <w:sz w:val="22"/>
          <w:szCs w:val="22"/>
          <w:lang w:val="el-GR"/>
        </w:rPr>
        <w:t>σκυριανά</w:t>
      </w:r>
      <w:r w:rsidR="00CA37B0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έθιμα, λαογραφικά στοιχεία, μουσική, χορό και εκλεκτές</w:t>
      </w:r>
      <w:r w:rsidR="00826C6B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τοπικές</w:t>
      </w:r>
      <w:r w:rsidR="00CA37B0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συνταγές.</w:t>
      </w:r>
    </w:p>
    <w:p w14:paraId="00E27B96" w14:textId="0EED60CF" w:rsidR="00302E95" w:rsidRPr="0022259A" w:rsidRDefault="00302E95" w:rsidP="00C27B7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091D702" w14:textId="120522D4" w:rsidR="00DF7019" w:rsidRPr="0022259A" w:rsidRDefault="007C010D" w:rsidP="007C010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Το αποκριάτικο έθιμο της Σκύρου 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>«</w:t>
      </w:r>
      <w:r w:rsidR="00923709">
        <w:rPr>
          <w:rFonts w:asciiTheme="minorHAnsi" w:hAnsiTheme="minorHAnsi" w:cstheme="minorHAnsi"/>
          <w:b/>
          <w:sz w:val="22"/>
          <w:szCs w:val="22"/>
          <w:lang w:val="el-GR"/>
        </w:rPr>
        <w:t xml:space="preserve">ο 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>Γέρο</w:t>
      </w:r>
      <w:r w:rsidR="00923709">
        <w:rPr>
          <w:rFonts w:asciiTheme="minorHAnsi" w:hAnsiTheme="minorHAnsi" w:cstheme="minorHAnsi"/>
          <w:b/>
          <w:sz w:val="22"/>
          <w:szCs w:val="22"/>
          <w:lang w:val="el-GR"/>
        </w:rPr>
        <w:t>ς</w:t>
      </w:r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και η «</w:t>
      </w:r>
      <w:proofErr w:type="spellStart"/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>Κορέλα</w:t>
      </w:r>
      <w:proofErr w:type="spellEnd"/>
      <w:r w:rsidRPr="0022259A">
        <w:rPr>
          <w:rFonts w:asciiTheme="minorHAnsi" w:hAnsiTheme="minorHAnsi" w:cstheme="minorHAnsi"/>
          <w:b/>
          <w:sz w:val="22"/>
          <w:szCs w:val="22"/>
          <w:lang w:val="el-GR"/>
        </w:rPr>
        <w:t>»</w:t>
      </w:r>
      <w:r w:rsidRPr="00AF68CF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γεμάτο εικόνες από διονυσιακές γιορτές, δίνει το δικό του χρώμα στο</w:t>
      </w:r>
      <w:r w:rsidR="00826C6B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826C6B" w:rsidRPr="0022259A">
        <w:rPr>
          <w:rFonts w:asciiTheme="minorHAnsi" w:hAnsiTheme="minorHAnsi" w:cstheme="minorHAnsi"/>
          <w:sz w:val="22"/>
          <w:szCs w:val="22"/>
          <w:lang w:val="el-GR"/>
        </w:rPr>
        <w:t>εροδρόμιο της Αθήνας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26C6B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και προσκαλεί 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 xml:space="preserve">τους </w:t>
      </w:r>
      <w:r w:rsidR="002B3A4B">
        <w:rPr>
          <w:rFonts w:asciiTheme="minorHAnsi" w:hAnsiTheme="minorHAnsi" w:cstheme="minorHAnsi"/>
          <w:sz w:val="22"/>
          <w:szCs w:val="22"/>
          <w:lang w:val="el-GR"/>
        </w:rPr>
        <w:t>επιβά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>τες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σε μια ανεπανάληπτη καρναβαλική εμπειρία. </w:t>
      </w:r>
      <w:r w:rsidR="00CA37B0" w:rsidRPr="0022259A">
        <w:rPr>
          <w:rFonts w:asciiTheme="minorHAnsi" w:hAnsiTheme="minorHAnsi" w:cstheme="minorHAnsi"/>
          <w:sz w:val="22"/>
          <w:szCs w:val="22"/>
          <w:lang w:val="el-GR"/>
        </w:rPr>
        <w:t>Οι πρωταγωνιστές της ημέρας, ντυμένοι με παραδοσιακές φορεσιές</w:t>
      </w:r>
      <w:r w:rsidR="00DF7019" w:rsidRPr="0022259A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CA37B0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έρχονται  για να διασκεδάσουν και να διώξουν το κακό!</w:t>
      </w:r>
      <w:r w:rsidR="004C0C2A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B3AB9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Οι </w:t>
      </w:r>
      <w:r w:rsidR="00104F8A">
        <w:rPr>
          <w:rFonts w:asciiTheme="minorHAnsi" w:hAnsiTheme="minorHAnsi" w:cstheme="minorHAnsi"/>
          <w:sz w:val="22"/>
          <w:szCs w:val="22"/>
          <w:lang w:val="el-GR"/>
        </w:rPr>
        <w:t>Γ</w:t>
      </w:r>
      <w:r w:rsidR="004B3AB9" w:rsidRPr="0022259A">
        <w:rPr>
          <w:rFonts w:asciiTheme="minorHAnsi" w:hAnsiTheme="minorHAnsi" w:cstheme="minorHAnsi"/>
          <w:sz w:val="22"/>
          <w:szCs w:val="22"/>
          <w:lang w:val="el-GR"/>
        </w:rPr>
        <w:t>έροι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4B3AB9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με τη βαριά σκε</w:t>
      </w:r>
      <w:r w:rsidR="00AF68CF">
        <w:rPr>
          <w:rFonts w:asciiTheme="minorHAnsi" w:hAnsiTheme="minorHAnsi" w:cstheme="minorHAnsi"/>
          <w:sz w:val="22"/>
          <w:szCs w:val="22"/>
          <w:lang w:val="el-GR"/>
        </w:rPr>
        <w:t>υή</w:t>
      </w:r>
      <w:r w:rsidR="004B3AB9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>τους,</w:t>
      </w:r>
      <w:r w:rsidR="005F2E4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F2E45" w:rsidRPr="0022259A">
        <w:rPr>
          <w:rFonts w:asciiTheme="minorHAnsi" w:hAnsiTheme="minorHAnsi" w:cstheme="minorHAnsi"/>
          <w:sz w:val="22"/>
          <w:szCs w:val="22"/>
          <w:lang w:val="el-GR"/>
        </w:rPr>
        <w:t>προκαλούν ξέφρενες κωδωνοκρουσίες</w:t>
      </w:r>
      <w:r w:rsidR="005F2E45">
        <w:rPr>
          <w:rFonts w:asciiTheme="minorHAnsi" w:hAnsiTheme="minorHAnsi" w:cstheme="minorHAnsi"/>
          <w:sz w:val="22"/>
          <w:szCs w:val="22"/>
          <w:lang w:val="el-GR"/>
        </w:rPr>
        <w:t xml:space="preserve"> με</w:t>
      </w:r>
      <w:r w:rsidR="004B3AB9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ρυθμικό</w:t>
      </w:r>
      <w:r w:rsidR="005F2E45">
        <w:rPr>
          <w:rFonts w:asciiTheme="minorHAnsi" w:hAnsiTheme="minorHAnsi" w:cstheme="minorHAnsi"/>
          <w:sz w:val="22"/>
          <w:szCs w:val="22"/>
          <w:lang w:val="el-GR"/>
        </w:rPr>
        <w:t xml:space="preserve"> βηματισμό</w:t>
      </w:r>
      <w:r w:rsidR="00FE6C5C" w:rsidRPr="0022259A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DF7019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ενώ τ</w:t>
      </w:r>
      <w:r w:rsidR="004B3AB9" w:rsidRPr="0022259A">
        <w:rPr>
          <w:rFonts w:asciiTheme="minorHAnsi" w:hAnsiTheme="minorHAnsi" w:cstheme="minorHAnsi"/>
          <w:sz w:val="22"/>
          <w:szCs w:val="22"/>
          <w:lang w:val="el-GR"/>
        </w:rPr>
        <w:t>ο δρόμο το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>ύ</w:t>
      </w:r>
      <w:r w:rsidR="004B3AB9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ς ανοίγουν οι </w:t>
      </w:r>
      <w:proofErr w:type="spellStart"/>
      <w:r w:rsidR="00104F8A">
        <w:rPr>
          <w:rFonts w:asciiTheme="minorHAnsi" w:hAnsiTheme="minorHAnsi" w:cstheme="minorHAnsi"/>
          <w:sz w:val="22"/>
          <w:szCs w:val="22"/>
          <w:lang w:val="el-GR"/>
        </w:rPr>
        <w:t>Κ</w:t>
      </w:r>
      <w:r w:rsidR="004B3AB9" w:rsidRPr="0022259A">
        <w:rPr>
          <w:rFonts w:asciiTheme="minorHAnsi" w:hAnsiTheme="minorHAnsi" w:cstheme="minorHAnsi"/>
          <w:sz w:val="22"/>
          <w:szCs w:val="22"/>
          <w:lang w:val="el-GR"/>
        </w:rPr>
        <w:t>ορέλες</w:t>
      </w:r>
      <w:proofErr w:type="spellEnd"/>
      <w:r w:rsidR="00923709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DF7019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E6C5C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χορεύοντας και </w:t>
      </w:r>
      <w:r w:rsidR="004B3AB9" w:rsidRPr="0022259A">
        <w:rPr>
          <w:rFonts w:asciiTheme="minorHAnsi" w:hAnsiTheme="minorHAnsi" w:cstheme="minorHAnsi"/>
          <w:sz w:val="22"/>
          <w:szCs w:val="22"/>
          <w:lang w:val="el-GR"/>
        </w:rPr>
        <w:t>ανεμίζοντας άσπρο μαντήλι</w:t>
      </w:r>
      <w:r w:rsidR="00DF7019" w:rsidRPr="0022259A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5F2E4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73F64C77" w14:textId="77777777" w:rsidR="00DF7019" w:rsidRPr="0022259A" w:rsidRDefault="00DF7019" w:rsidP="007C010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08101C1" w14:textId="647503B5" w:rsidR="006C5BAA" w:rsidRPr="0022259A" w:rsidRDefault="00FE6C5C" w:rsidP="007C010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259A">
        <w:rPr>
          <w:rFonts w:asciiTheme="minorHAnsi" w:hAnsiTheme="minorHAnsi" w:cstheme="minorHAnsi"/>
          <w:sz w:val="22"/>
          <w:szCs w:val="22"/>
          <w:lang w:val="el-GR"/>
        </w:rPr>
        <w:t>Παράλληλα</w:t>
      </w:r>
      <w:r w:rsidR="0039230B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, οι επισκέπτες του 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39230B"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εροδρομίου 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>θα έχουν την ευκαιρία να γνωρίσουν</w:t>
      </w:r>
      <w:r w:rsidR="00643A82">
        <w:rPr>
          <w:rFonts w:asciiTheme="minorHAnsi" w:hAnsiTheme="minorHAnsi" w:cstheme="minorHAnsi"/>
          <w:sz w:val="22"/>
          <w:szCs w:val="22"/>
          <w:lang w:val="el-GR"/>
        </w:rPr>
        <w:t xml:space="preserve"> χαρακτηριστικά κομμάτια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της λαογραφίας του νησιού</w:t>
      </w:r>
      <w:r w:rsidR="00923709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με σκαλιστά έπιπλα από το Μουσείο </w:t>
      </w:r>
      <w:proofErr w:type="spellStart"/>
      <w:r w:rsidRPr="0022259A">
        <w:rPr>
          <w:rFonts w:asciiTheme="minorHAnsi" w:hAnsiTheme="minorHAnsi" w:cstheme="minorHAnsi"/>
          <w:sz w:val="22"/>
          <w:szCs w:val="22"/>
          <w:lang w:val="el-GR"/>
        </w:rPr>
        <w:t>Φαλτάιτς</w:t>
      </w:r>
      <w:proofErr w:type="spellEnd"/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 και σκυριανά κεντήματα, να γευτούν τοπικά εδέσματα</w:t>
      </w:r>
      <w:r w:rsidR="00AF68C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 w:rsidR="0039230B" w:rsidRPr="0022259A">
        <w:rPr>
          <w:rFonts w:asciiTheme="minorHAnsi" w:hAnsiTheme="minorHAnsi" w:cstheme="minorHAnsi"/>
          <w:sz w:val="22"/>
          <w:szCs w:val="22"/>
          <w:lang w:val="el-GR"/>
        </w:rPr>
        <w:t>να παρακολουθήσουν παραδοσιακούς σκυριανούς χορούς</w:t>
      </w:r>
      <w:r w:rsidRPr="0022259A">
        <w:rPr>
          <w:rFonts w:asciiTheme="minorHAnsi" w:hAnsiTheme="minorHAnsi" w:cstheme="minorHAnsi"/>
          <w:sz w:val="22"/>
          <w:szCs w:val="22"/>
          <w:lang w:val="el-GR"/>
        </w:rPr>
        <w:t>.</w:t>
      </w:r>
      <w:bookmarkStart w:id="0" w:name="_GoBack"/>
      <w:bookmarkEnd w:id="0"/>
    </w:p>
    <w:p w14:paraId="2465CDBA" w14:textId="77777777" w:rsidR="002D748A" w:rsidRPr="00AF68CF" w:rsidRDefault="002D748A" w:rsidP="00FE6C5C">
      <w:pPr>
        <w:pStyle w:val="BodyA"/>
        <w:spacing w:after="0"/>
        <w:jc w:val="center"/>
        <w:rPr>
          <w:rStyle w:val="NoneA"/>
          <w:rFonts w:asciiTheme="minorHAnsi" w:hAnsiTheme="minorHAnsi" w:cstheme="minorHAnsi"/>
          <w:b/>
          <w:bCs/>
          <w:lang w:val="el-GR"/>
        </w:rPr>
      </w:pPr>
    </w:p>
    <w:p w14:paraId="30044197" w14:textId="77777777" w:rsidR="002D748A" w:rsidRPr="00AF68CF" w:rsidRDefault="002D748A" w:rsidP="00FE6C5C">
      <w:pPr>
        <w:pStyle w:val="BodyA"/>
        <w:spacing w:after="0"/>
        <w:jc w:val="center"/>
        <w:rPr>
          <w:rStyle w:val="NoneA"/>
          <w:rFonts w:asciiTheme="minorHAnsi" w:hAnsiTheme="minorHAnsi" w:cstheme="minorHAnsi"/>
          <w:b/>
          <w:bCs/>
          <w:lang w:val="el-GR"/>
        </w:rPr>
      </w:pPr>
    </w:p>
    <w:p w14:paraId="0FAEEE08" w14:textId="77777777" w:rsidR="002D748A" w:rsidRPr="00AF68CF" w:rsidRDefault="002D748A" w:rsidP="00FE6C5C">
      <w:pPr>
        <w:pStyle w:val="BodyA"/>
        <w:spacing w:after="0"/>
        <w:jc w:val="center"/>
        <w:rPr>
          <w:rStyle w:val="NoneA"/>
          <w:rFonts w:asciiTheme="minorHAnsi" w:hAnsiTheme="minorHAnsi" w:cstheme="minorHAnsi"/>
          <w:b/>
          <w:bCs/>
          <w:lang w:val="el-GR"/>
        </w:rPr>
      </w:pPr>
    </w:p>
    <w:p w14:paraId="47444C1D" w14:textId="2E550BB5" w:rsidR="00496515" w:rsidRPr="0022259A" w:rsidRDefault="00496515" w:rsidP="00FE6C5C">
      <w:pPr>
        <w:pStyle w:val="BodyA"/>
        <w:spacing w:after="0"/>
        <w:jc w:val="center"/>
        <w:rPr>
          <w:rStyle w:val="NoneA"/>
          <w:rFonts w:asciiTheme="minorHAnsi" w:eastAsia="Tahoma" w:hAnsiTheme="minorHAnsi" w:cstheme="minorHAnsi"/>
          <w:b/>
          <w:bCs/>
          <w:color w:val="7F7F7F"/>
          <w:lang w:val="el-GR"/>
        </w:rPr>
      </w:pPr>
      <w:r w:rsidRPr="0022259A">
        <w:rPr>
          <w:rStyle w:val="NoneA"/>
          <w:rFonts w:asciiTheme="minorHAnsi" w:hAnsiTheme="minorHAnsi" w:cstheme="minorHAnsi"/>
          <w:b/>
          <w:bCs/>
        </w:rPr>
        <w:t>Sounds</w:t>
      </w:r>
      <w:r w:rsidRPr="0022259A">
        <w:rPr>
          <w:rStyle w:val="NoneA"/>
          <w:rFonts w:asciiTheme="minorHAnsi" w:hAnsiTheme="minorHAnsi" w:cstheme="minorHAnsi"/>
          <w:b/>
          <w:bCs/>
          <w:lang w:val="el-GR"/>
        </w:rPr>
        <w:t xml:space="preserve"> </w:t>
      </w:r>
      <w:r w:rsidRPr="0022259A">
        <w:rPr>
          <w:rStyle w:val="NoneA"/>
          <w:rFonts w:asciiTheme="minorHAnsi" w:hAnsiTheme="minorHAnsi" w:cstheme="minorHAnsi"/>
          <w:b/>
          <w:bCs/>
        </w:rPr>
        <w:t>Greek</w:t>
      </w:r>
      <w:r w:rsidRPr="0022259A">
        <w:rPr>
          <w:rStyle w:val="NoneA"/>
          <w:rFonts w:asciiTheme="minorHAnsi" w:hAnsiTheme="minorHAnsi" w:cstheme="minorHAnsi"/>
          <w:b/>
          <w:bCs/>
          <w:lang w:val="el-GR"/>
        </w:rPr>
        <w:t xml:space="preserve"> </w:t>
      </w:r>
      <w:r w:rsidRPr="0022259A">
        <w:rPr>
          <w:rStyle w:val="NoneA"/>
          <w:rFonts w:asciiTheme="minorHAnsi" w:hAnsiTheme="minorHAnsi" w:cstheme="minorHAnsi"/>
          <w:b/>
          <w:bCs/>
        </w:rPr>
        <w:t>to</w:t>
      </w:r>
      <w:r w:rsidRPr="0022259A">
        <w:rPr>
          <w:rStyle w:val="NoneA"/>
          <w:rFonts w:asciiTheme="minorHAnsi" w:hAnsiTheme="minorHAnsi" w:cstheme="minorHAnsi"/>
          <w:b/>
          <w:bCs/>
          <w:lang w:val="el-GR"/>
        </w:rPr>
        <w:t xml:space="preserve"> </w:t>
      </w:r>
      <w:r w:rsidRPr="0022259A">
        <w:rPr>
          <w:rStyle w:val="NoneA"/>
          <w:rFonts w:asciiTheme="minorHAnsi" w:hAnsiTheme="minorHAnsi" w:cstheme="minorHAnsi"/>
          <w:b/>
          <w:bCs/>
        </w:rPr>
        <w:t>me</w:t>
      </w:r>
      <w:r w:rsidRPr="0022259A">
        <w:rPr>
          <w:rStyle w:val="NoneA"/>
          <w:rFonts w:asciiTheme="minorHAnsi" w:hAnsiTheme="minorHAnsi" w:cstheme="minorHAnsi"/>
          <w:b/>
          <w:bCs/>
          <w:lang w:val="el-GR"/>
        </w:rPr>
        <w:t xml:space="preserve"> στο Αεροδρόμιο της Αθήνας</w:t>
      </w:r>
      <w:r w:rsidRPr="0022259A">
        <w:rPr>
          <w:rStyle w:val="NoneA"/>
          <w:rFonts w:asciiTheme="minorHAnsi" w:hAnsiTheme="minorHAnsi" w:cstheme="minorHAnsi"/>
          <w:b/>
          <w:bCs/>
          <w:lang w:val="ru-RU"/>
        </w:rPr>
        <w:t>!</w:t>
      </w:r>
    </w:p>
    <w:p w14:paraId="47444C1F" w14:textId="5C854854" w:rsidR="00496515" w:rsidRPr="0022259A" w:rsidRDefault="006C5BAA" w:rsidP="0049651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22259A">
        <w:rPr>
          <w:rFonts w:asciiTheme="minorHAnsi" w:eastAsia="Tahoma" w:hAnsiTheme="minorHAnsi" w:cstheme="minorHAnsi"/>
          <w:noProof/>
          <w:sz w:val="22"/>
          <w:szCs w:val="22"/>
          <w:lang w:val="el-GR"/>
        </w:rPr>
        <w:drawing>
          <wp:anchor distT="0" distB="0" distL="114300" distR="114300" simplePos="0" relativeHeight="251660288" behindDoc="0" locked="0" layoutInCell="1" allowOverlap="1" wp14:anchorId="0034985C" wp14:editId="79297C5F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134745" cy="1095375"/>
            <wp:effectExtent l="0" t="0" r="8255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yros_logo-800x4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8" t="10595" r="26860" b="10103"/>
                    <a:stretch/>
                  </pic:blipFill>
                  <pic:spPr bwMode="auto">
                    <a:xfrm>
                      <a:off x="0" y="0"/>
                      <a:ext cx="113474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94E3F" w14:textId="68700071" w:rsidR="00C27B76" w:rsidRPr="0022259A" w:rsidRDefault="00D83FAF">
      <w:pPr>
        <w:spacing w:line="276" w:lineRule="auto"/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Πέμπτος </w:t>
      </w:r>
      <w:r w:rsidR="00C27B76" w:rsidRPr="0022259A"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  <w:t>προορισμός: Γνωριμία με τη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Σκύρο</w:t>
      </w:r>
    </w:p>
    <w:p w14:paraId="146263BE" w14:textId="21694007" w:rsidR="00C27B76" w:rsidRPr="0022259A" w:rsidRDefault="00D83FAF" w:rsidP="00C27B76">
      <w:pPr>
        <w:rPr>
          <w:rStyle w:val="NoneA"/>
          <w:rFonts w:asciiTheme="minorHAnsi" w:hAnsiTheme="minorHAnsi" w:cstheme="minorHAnsi"/>
          <w:sz w:val="22"/>
          <w:szCs w:val="22"/>
          <w:lang w:val="el-GR"/>
        </w:rPr>
      </w:pP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>Παρασκευή</w:t>
      </w:r>
      <w:r w:rsidR="00923709">
        <w:rPr>
          <w:rStyle w:val="NoneA"/>
          <w:rFonts w:asciiTheme="minorHAnsi" w:hAnsiTheme="minorHAnsi" w:cstheme="minorHAnsi"/>
          <w:sz w:val="22"/>
          <w:szCs w:val="22"/>
          <w:lang w:val="el-GR"/>
        </w:rPr>
        <w:t>,</w:t>
      </w: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 1</w:t>
      </w:r>
      <w:r w:rsidR="00923709" w:rsidRPr="00892ECE">
        <w:rPr>
          <w:rStyle w:val="NoneA"/>
          <w:rFonts w:asciiTheme="minorHAnsi" w:hAnsiTheme="minorHAnsi" w:cstheme="minorHAnsi"/>
          <w:sz w:val="22"/>
          <w:szCs w:val="22"/>
          <w:vertAlign w:val="superscript"/>
          <w:lang w:val="el-GR"/>
        </w:rPr>
        <w:t>η</w:t>
      </w: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 Μαρτίου</w:t>
      </w:r>
    </w:p>
    <w:p w14:paraId="1D99297F" w14:textId="19FD4A12" w:rsidR="00C27B76" w:rsidRPr="0022259A" w:rsidRDefault="00C27B76" w:rsidP="00C27B76">
      <w:pPr>
        <w:rPr>
          <w:rStyle w:val="NoneA"/>
          <w:rFonts w:asciiTheme="minorHAnsi" w:hAnsiTheme="minorHAnsi" w:cstheme="minorHAnsi"/>
          <w:sz w:val="22"/>
          <w:szCs w:val="22"/>
          <w:lang w:val="el-GR"/>
        </w:rPr>
      </w:pP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Επίπεδο Αναχωρήσεων </w:t>
      </w:r>
      <w:r w:rsidR="009135B2"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- </w:t>
      </w: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Είσοδος 3 </w:t>
      </w:r>
      <w:r w:rsidR="009135B2"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>-</w:t>
      </w: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 Περιοχή Ελεύθερης Πρόσβασης</w:t>
      </w:r>
    </w:p>
    <w:p w14:paraId="47444C23" w14:textId="65021E40" w:rsidR="00496515" w:rsidRDefault="00C27B76" w:rsidP="00C27B76">
      <w:pPr>
        <w:rPr>
          <w:rStyle w:val="NoneA"/>
          <w:rFonts w:asciiTheme="minorHAnsi" w:hAnsiTheme="minorHAnsi" w:cstheme="minorHAnsi"/>
          <w:sz w:val="22"/>
          <w:szCs w:val="22"/>
          <w:lang w:val="el-GR"/>
        </w:rPr>
      </w:pP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Ώρα: 12:00 </w:t>
      </w:r>
      <w:r w:rsidR="009135B2"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- </w:t>
      </w: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>16:00</w:t>
      </w:r>
    </w:p>
    <w:p w14:paraId="1D4F6015" w14:textId="77777777" w:rsidR="005F0126" w:rsidRPr="0022259A" w:rsidRDefault="005F0126" w:rsidP="00C27B76">
      <w:pPr>
        <w:rPr>
          <w:rFonts w:asciiTheme="minorHAnsi" w:eastAsia="Tahoma" w:hAnsiTheme="minorHAnsi" w:cstheme="minorHAnsi"/>
          <w:sz w:val="22"/>
          <w:szCs w:val="22"/>
          <w:lang w:val="el-GR"/>
        </w:rPr>
      </w:pPr>
    </w:p>
    <w:p w14:paraId="47444C24" w14:textId="77777777" w:rsidR="00496515" w:rsidRPr="0022259A" w:rsidRDefault="00496515" w:rsidP="00496515">
      <w:pPr>
        <w:jc w:val="center"/>
        <w:rPr>
          <w:rStyle w:val="NoneA"/>
          <w:rFonts w:asciiTheme="minorHAnsi" w:eastAsia="Tahoma" w:hAnsiTheme="minorHAnsi" w:cstheme="minorHAnsi"/>
          <w:sz w:val="22"/>
          <w:szCs w:val="22"/>
          <w:lang w:val="el-GR"/>
        </w:rPr>
      </w:pPr>
      <w:r w:rsidRPr="0022259A">
        <w:rPr>
          <w:rStyle w:val="NoneA"/>
          <w:rFonts w:asciiTheme="minorHAnsi" w:hAnsiTheme="minorHAnsi" w:cstheme="minorHAnsi"/>
          <w:kern w:val="0"/>
          <w:sz w:val="22"/>
          <w:szCs w:val="22"/>
          <w:lang w:val="el-GR"/>
        </w:rPr>
        <w:t>---</w:t>
      </w:r>
    </w:p>
    <w:p w14:paraId="47444C25" w14:textId="77777777" w:rsidR="00496515" w:rsidRPr="0022259A" w:rsidRDefault="00496515" w:rsidP="00496515">
      <w:pPr>
        <w:rPr>
          <w:rFonts w:asciiTheme="minorHAnsi" w:eastAsia="Tahoma" w:hAnsiTheme="minorHAnsi" w:cstheme="minorHAnsi"/>
          <w:sz w:val="22"/>
          <w:szCs w:val="22"/>
          <w:lang w:val="el-GR"/>
        </w:rPr>
      </w:pPr>
    </w:p>
    <w:p w14:paraId="47444C26" w14:textId="77777777" w:rsidR="00496515" w:rsidRPr="0022259A" w:rsidRDefault="00496515" w:rsidP="00496515">
      <w:pPr>
        <w:spacing w:line="276" w:lineRule="auto"/>
        <w:jc w:val="both"/>
        <w:rPr>
          <w:rStyle w:val="NoneA"/>
          <w:rFonts w:asciiTheme="minorHAnsi" w:eastAsia="Tahoma" w:hAnsiTheme="minorHAnsi" w:cstheme="minorHAnsi"/>
          <w:sz w:val="22"/>
          <w:szCs w:val="22"/>
          <w:lang w:val="el-GR"/>
        </w:rPr>
      </w:pPr>
      <w:r w:rsidRPr="0022259A">
        <w:rPr>
          <w:rStyle w:val="NoneA"/>
          <w:rFonts w:asciiTheme="minorHAnsi" w:hAnsiTheme="minorHAnsi" w:cstheme="minorHAnsi"/>
          <w:sz w:val="22"/>
          <w:szCs w:val="22"/>
        </w:rPr>
        <w:lastRenderedPageBreak/>
        <w:t>To</w:t>
      </w: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  <w:t>«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</w:rPr>
        <w:t>Fly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</w:rPr>
        <w:t>me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</w:rPr>
        <w:t>to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</w:rPr>
        <w:t>the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</w:rPr>
        <w:t>Moon</w:t>
      </w:r>
      <w:r w:rsidRPr="0022259A">
        <w:rPr>
          <w:rStyle w:val="NoneA"/>
          <w:rFonts w:asciiTheme="minorHAnsi" w:hAnsiTheme="minorHAnsi" w:cstheme="minorHAnsi"/>
          <w:b/>
          <w:bCs/>
          <w:sz w:val="22"/>
          <w:szCs w:val="22"/>
          <w:lang w:val="el-GR"/>
        </w:rPr>
        <w:t>»</w:t>
      </w: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 είναι μια συνεργασία του Διεθνούς Αερολιμένα Αθηνών και της πολιτιστικής πλατφόρμας ελ</w:t>
      </w:r>
      <w:r w:rsidRPr="0022259A">
        <w:rPr>
          <w:rStyle w:val="NoneA"/>
          <w:rFonts w:asciiTheme="minorHAnsi" w:hAnsiTheme="minorHAnsi" w:cstheme="minorHAnsi"/>
          <w:sz w:val="22"/>
          <w:szCs w:val="22"/>
        </w:rPr>
        <w:t>culture</w:t>
      </w: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, που πραγματοποιείται για έκτη συνεχή χρονιά. </w:t>
      </w:r>
      <w:r w:rsidR="00CC55BE"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>Π</w:t>
      </w:r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ερισσότερες πληροφορίες στα </w:t>
      </w:r>
      <w:hyperlink r:id="rId8" w:history="1">
        <w:r w:rsidRPr="0022259A">
          <w:rPr>
            <w:rStyle w:val="-"/>
            <w:rFonts w:asciiTheme="minorHAnsi" w:eastAsia="Tahoma" w:hAnsiTheme="minorHAnsi" w:cstheme="minorHAnsi"/>
            <w:sz w:val="22"/>
            <w:szCs w:val="22"/>
            <w:u w:color="0000FF"/>
          </w:rPr>
          <w:t>www</w:t>
        </w:r>
        <w:r w:rsidRPr="0022259A">
          <w:rPr>
            <w:rStyle w:val="NoneA"/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el-GR"/>
          </w:rPr>
          <w:t>.</w:t>
        </w:r>
        <w:r w:rsidRPr="0022259A">
          <w:rPr>
            <w:rStyle w:val="-"/>
            <w:rFonts w:asciiTheme="minorHAnsi" w:eastAsia="Tahoma" w:hAnsiTheme="minorHAnsi" w:cstheme="minorHAnsi"/>
            <w:sz w:val="22"/>
            <w:szCs w:val="22"/>
            <w:u w:color="0000FF"/>
          </w:rPr>
          <w:t>aia</w:t>
        </w:r>
        <w:r w:rsidRPr="0022259A">
          <w:rPr>
            <w:rStyle w:val="NoneA"/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el-GR"/>
          </w:rPr>
          <w:t>.</w:t>
        </w:r>
        <w:r w:rsidRPr="0022259A">
          <w:rPr>
            <w:rStyle w:val="-"/>
            <w:rFonts w:asciiTheme="minorHAnsi" w:eastAsia="Tahoma" w:hAnsiTheme="minorHAnsi" w:cstheme="minorHAnsi"/>
            <w:sz w:val="22"/>
            <w:szCs w:val="22"/>
            <w:u w:color="0000FF"/>
          </w:rPr>
          <w:t>gr</w:t>
        </w:r>
      </w:hyperlink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hyperlink r:id="rId9" w:history="1">
        <w:r w:rsidRPr="0022259A">
          <w:rPr>
            <w:rStyle w:val="-"/>
            <w:rFonts w:asciiTheme="minorHAnsi" w:eastAsia="Tahoma" w:hAnsiTheme="minorHAnsi" w:cstheme="minorHAnsi"/>
            <w:sz w:val="22"/>
            <w:szCs w:val="22"/>
            <w:u w:color="0000FF"/>
          </w:rPr>
          <w:t>www</w:t>
        </w:r>
        <w:r w:rsidRPr="0022259A">
          <w:rPr>
            <w:rStyle w:val="NoneA"/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el-GR"/>
          </w:rPr>
          <w:t>.</w:t>
        </w:r>
        <w:r w:rsidRPr="0022259A">
          <w:rPr>
            <w:rStyle w:val="-"/>
            <w:rFonts w:asciiTheme="minorHAnsi" w:eastAsia="Tahoma" w:hAnsiTheme="minorHAnsi" w:cstheme="minorHAnsi"/>
            <w:sz w:val="22"/>
            <w:szCs w:val="22"/>
            <w:u w:color="0000FF"/>
          </w:rPr>
          <w:t>elculture</w:t>
        </w:r>
        <w:r w:rsidRPr="0022259A">
          <w:rPr>
            <w:rStyle w:val="NoneA"/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el-GR"/>
          </w:rPr>
          <w:t>.</w:t>
        </w:r>
        <w:r w:rsidRPr="0022259A">
          <w:rPr>
            <w:rStyle w:val="-"/>
            <w:rFonts w:asciiTheme="minorHAnsi" w:eastAsia="Tahoma" w:hAnsiTheme="minorHAnsi" w:cstheme="minorHAnsi"/>
            <w:sz w:val="22"/>
            <w:szCs w:val="22"/>
            <w:u w:color="0000FF"/>
          </w:rPr>
          <w:t>gr</w:t>
        </w:r>
      </w:hyperlink>
      <w:r w:rsidRPr="0022259A">
        <w:rPr>
          <w:rStyle w:val="NoneA"/>
          <w:rFonts w:asciiTheme="minorHAnsi" w:hAnsiTheme="minorHAnsi" w:cstheme="minorHAnsi"/>
          <w:sz w:val="22"/>
          <w:szCs w:val="22"/>
          <w:lang w:val="el-GR"/>
        </w:rPr>
        <w:t>.</w:t>
      </w:r>
    </w:p>
    <w:p w14:paraId="47444C27" w14:textId="336F1199" w:rsidR="00496515" w:rsidRPr="0022259A" w:rsidRDefault="00496515" w:rsidP="00496515">
      <w:pPr>
        <w:rPr>
          <w:rFonts w:asciiTheme="minorHAnsi" w:eastAsia="Tahoma" w:hAnsiTheme="minorHAnsi" w:cstheme="minorHAnsi"/>
          <w:lang w:val="el-GR"/>
        </w:rPr>
      </w:pPr>
    </w:p>
    <w:p w14:paraId="4702E835" w14:textId="77777777" w:rsidR="00634876" w:rsidRPr="0022259A" w:rsidRDefault="00634876" w:rsidP="00496515">
      <w:pPr>
        <w:rPr>
          <w:rFonts w:asciiTheme="minorHAnsi" w:eastAsia="Tahoma" w:hAnsiTheme="minorHAnsi" w:cstheme="minorHAnsi"/>
          <w:lang w:val="el-GR"/>
        </w:rPr>
      </w:pPr>
    </w:p>
    <w:p w14:paraId="47444C28" w14:textId="77777777" w:rsidR="00496515" w:rsidRPr="0022259A" w:rsidRDefault="00496515" w:rsidP="00496515">
      <w:pPr>
        <w:suppressAutoHyphens w:val="0"/>
        <w:spacing w:line="276" w:lineRule="auto"/>
        <w:jc w:val="both"/>
        <w:rPr>
          <w:rFonts w:asciiTheme="minorHAnsi" w:eastAsia="Tahoma" w:hAnsiTheme="minorHAnsi" w:cstheme="minorHAnsi"/>
          <w:lang w:val="el-GR"/>
        </w:rPr>
      </w:pPr>
    </w:p>
    <w:p w14:paraId="47444C29" w14:textId="77777777" w:rsidR="00496515" w:rsidRPr="0022259A" w:rsidRDefault="00496515" w:rsidP="00496515">
      <w:pPr>
        <w:suppressAutoHyphens w:val="0"/>
        <w:spacing w:line="276" w:lineRule="auto"/>
        <w:jc w:val="both"/>
        <w:rPr>
          <w:rStyle w:val="NoneA"/>
          <w:rFonts w:asciiTheme="minorHAnsi" w:eastAsia="Arial" w:hAnsiTheme="minorHAnsi" w:cstheme="minorHAnsi"/>
          <w:sz w:val="28"/>
          <w:szCs w:val="28"/>
        </w:rPr>
      </w:pPr>
      <w:proofErr w:type="spellStart"/>
      <w:r w:rsidRPr="0022259A">
        <w:rPr>
          <w:rStyle w:val="NoneA"/>
          <w:rFonts w:asciiTheme="minorHAnsi" w:hAnsiTheme="minorHAnsi" w:cstheme="minorHAnsi"/>
        </w:rPr>
        <w:t>Διοργάνωση</w:t>
      </w:r>
      <w:proofErr w:type="spellEnd"/>
      <w:r w:rsidRPr="0022259A">
        <w:rPr>
          <w:rStyle w:val="NoneA"/>
          <w:rFonts w:asciiTheme="minorHAnsi" w:hAnsiTheme="minorHAnsi" w:cstheme="minorHAnsi"/>
        </w:rPr>
        <w:t xml:space="preserve">         |        Κα</w:t>
      </w:r>
      <w:proofErr w:type="spellStart"/>
      <w:r w:rsidRPr="0022259A">
        <w:rPr>
          <w:rStyle w:val="NoneA"/>
          <w:rFonts w:asciiTheme="minorHAnsi" w:hAnsiTheme="minorHAnsi" w:cstheme="minorHAnsi"/>
        </w:rPr>
        <w:t>λλιτεχνική</w:t>
      </w:r>
      <w:proofErr w:type="spellEnd"/>
      <w:r w:rsidRPr="0022259A">
        <w:rPr>
          <w:rStyle w:val="NoneA"/>
          <w:rFonts w:asciiTheme="minorHAnsi" w:hAnsiTheme="minorHAnsi" w:cstheme="minorHAnsi"/>
        </w:rPr>
        <w:t xml:space="preserve"> επ</w:t>
      </w:r>
      <w:proofErr w:type="spellStart"/>
      <w:r w:rsidRPr="0022259A">
        <w:rPr>
          <w:rStyle w:val="NoneA"/>
          <w:rFonts w:asciiTheme="minorHAnsi" w:hAnsiTheme="minorHAnsi" w:cstheme="minorHAnsi"/>
        </w:rPr>
        <w:t>ιμέλει</w:t>
      </w:r>
      <w:proofErr w:type="spellEnd"/>
      <w:r w:rsidRPr="0022259A">
        <w:rPr>
          <w:rStyle w:val="NoneA"/>
          <w:rFonts w:asciiTheme="minorHAnsi" w:hAnsiTheme="minorHAnsi" w:cstheme="minorHAnsi"/>
        </w:rPr>
        <w:t xml:space="preserve">α </w:t>
      </w:r>
      <w:r w:rsidRPr="0022259A">
        <w:rPr>
          <w:rStyle w:val="NoneA"/>
          <w:rFonts w:asciiTheme="minorHAnsi" w:hAnsiTheme="minorHAnsi" w:cstheme="minorHAnsi"/>
          <w:sz w:val="28"/>
          <w:szCs w:val="28"/>
        </w:rPr>
        <w:t xml:space="preserve">       </w:t>
      </w:r>
    </w:p>
    <w:p w14:paraId="47444C2A" w14:textId="77777777" w:rsidR="00496515" w:rsidRPr="0022259A" w:rsidRDefault="00496515" w:rsidP="00496515">
      <w:pPr>
        <w:suppressAutoHyphens w:val="0"/>
        <w:spacing w:line="276" w:lineRule="auto"/>
        <w:jc w:val="both"/>
        <w:rPr>
          <w:rStyle w:val="NoneA"/>
          <w:rFonts w:asciiTheme="minorHAnsi" w:eastAsia="Arial" w:hAnsiTheme="minorHAnsi" w:cstheme="minorHAnsi"/>
        </w:rPr>
      </w:pPr>
      <w:r w:rsidRPr="0022259A">
        <w:rPr>
          <w:rFonts w:asciiTheme="minorHAnsi" w:hAnsiTheme="minorHAnsi" w:cstheme="minorHAnsi"/>
          <w:noProof/>
          <w:lang w:val="el-GR"/>
        </w:rPr>
        <w:drawing>
          <wp:anchor distT="0" distB="0" distL="0" distR="0" simplePos="0" relativeHeight="251659264" behindDoc="0" locked="0" layoutInCell="1" allowOverlap="1" wp14:anchorId="47444C31" wp14:editId="16E984D7">
            <wp:simplePos x="0" y="0"/>
            <wp:positionH relativeFrom="column">
              <wp:posOffset>1685925</wp:posOffset>
            </wp:positionH>
            <wp:positionV relativeFrom="line">
              <wp:posOffset>36830</wp:posOffset>
            </wp:positionV>
            <wp:extent cx="1171575" cy="13565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11720" r="27306" b="1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59" cy="136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44C2B" w14:textId="77777777" w:rsidR="00496515" w:rsidRPr="0022259A" w:rsidRDefault="00496515" w:rsidP="00496515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2259A">
        <w:rPr>
          <w:rFonts w:asciiTheme="minorHAnsi" w:eastAsia="Arial" w:hAnsiTheme="minorHAnsi" w:cstheme="minorHAnsi"/>
          <w:noProof/>
          <w:lang w:val="el-GR"/>
        </w:rPr>
        <w:drawing>
          <wp:inline distT="0" distB="0" distL="0" distR="0" wp14:anchorId="47444C33" wp14:editId="55D99B6B">
            <wp:extent cx="809625" cy="11790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63" cy="11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4C2C" w14:textId="77777777" w:rsidR="006121D5" w:rsidRPr="0022259A" w:rsidRDefault="006121D5">
      <w:pPr>
        <w:rPr>
          <w:rFonts w:asciiTheme="minorHAnsi" w:hAnsiTheme="minorHAnsi" w:cstheme="minorHAnsi"/>
        </w:rPr>
      </w:pPr>
    </w:p>
    <w:sectPr w:rsidR="006121D5" w:rsidRPr="0022259A" w:rsidSect="00672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4C04"/>
    <w:multiLevelType w:val="hybridMultilevel"/>
    <w:tmpl w:val="D3BED594"/>
    <w:lvl w:ilvl="0" w:tplc="421231F2">
      <w:start w:val="1"/>
      <w:numFmt w:val="decimal"/>
      <w:lvlText w:val="%1."/>
      <w:lvlJc w:val="left"/>
      <w:pPr>
        <w:ind w:left="720" w:hanging="360"/>
      </w:pPr>
    </w:lvl>
    <w:lvl w:ilvl="1" w:tplc="5C5A82DC">
      <w:start w:val="1"/>
      <w:numFmt w:val="lowerLetter"/>
      <w:lvlText w:val="%2."/>
      <w:lvlJc w:val="left"/>
      <w:pPr>
        <w:ind w:left="1440" w:hanging="360"/>
      </w:pPr>
    </w:lvl>
    <w:lvl w:ilvl="2" w:tplc="B81694AE">
      <w:start w:val="1"/>
      <w:numFmt w:val="lowerRoman"/>
      <w:lvlText w:val="%3."/>
      <w:lvlJc w:val="right"/>
      <w:pPr>
        <w:ind w:left="2160" w:hanging="180"/>
      </w:pPr>
    </w:lvl>
    <w:lvl w:ilvl="3" w:tplc="7A3CDFEE">
      <w:start w:val="1"/>
      <w:numFmt w:val="decimal"/>
      <w:lvlText w:val="%4."/>
      <w:lvlJc w:val="left"/>
      <w:pPr>
        <w:ind w:left="2880" w:hanging="360"/>
      </w:pPr>
    </w:lvl>
    <w:lvl w:ilvl="4" w:tplc="610EAC64">
      <w:start w:val="1"/>
      <w:numFmt w:val="lowerLetter"/>
      <w:lvlText w:val="%5."/>
      <w:lvlJc w:val="left"/>
      <w:pPr>
        <w:ind w:left="3600" w:hanging="360"/>
      </w:pPr>
    </w:lvl>
    <w:lvl w:ilvl="5" w:tplc="EFBA3C62">
      <w:start w:val="1"/>
      <w:numFmt w:val="lowerRoman"/>
      <w:lvlText w:val="%6."/>
      <w:lvlJc w:val="right"/>
      <w:pPr>
        <w:ind w:left="4320" w:hanging="180"/>
      </w:pPr>
    </w:lvl>
    <w:lvl w:ilvl="6" w:tplc="FD540BB2">
      <w:start w:val="1"/>
      <w:numFmt w:val="decimal"/>
      <w:lvlText w:val="%7."/>
      <w:lvlJc w:val="left"/>
      <w:pPr>
        <w:ind w:left="5040" w:hanging="360"/>
      </w:pPr>
    </w:lvl>
    <w:lvl w:ilvl="7" w:tplc="1E82C5BC">
      <w:start w:val="1"/>
      <w:numFmt w:val="lowerLetter"/>
      <w:lvlText w:val="%8."/>
      <w:lvlJc w:val="left"/>
      <w:pPr>
        <w:ind w:left="5760" w:hanging="360"/>
      </w:pPr>
    </w:lvl>
    <w:lvl w:ilvl="8" w:tplc="630AEB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15"/>
    <w:rsid w:val="00025BF3"/>
    <w:rsid w:val="000656D3"/>
    <w:rsid w:val="00077817"/>
    <w:rsid w:val="00095535"/>
    <w:rsid w:val="00096D72"/>
    <w:rsid w:val="000C6343"/>
    <w:rsid w:val="000D22D0"/>
    <w:rsid w:val="000E4C9B"/>
    <w:rsid w:val="00101F4A"/>
    <w:rsid w:val="00104F8A"/>
    <w:rsid w:val="0022259A"/>
    <w:rsid w:val="00226F4A"/>
    <w:rsid w:val="002616B1"/>
    <w:rsid w:val="00285537"/>
    <w:rsid w:val="002B3A4B"/>
    <w:rsid w:val="002C154A"/>
    <w:rsid w:val="002D748A"/>
    <w:rsid w:val="00302E95"/>
    <w:rsid w:val="003205D3"/>
    <w:rsid w:val="0033139E"/>
    <w:rsid w:val="00336785"/>
    <w:rsid w:val="00371326"/>
    <w:rsid w:val="0039230B"/>
    <w:rsid w:val="003B750E"/>
    <w:rsid w:val="003E05F4"/>
    <w:rsid w:val="00452288"/>
    <w:rsid w:val="00466996"/>
    <w:rsid w:val="00480FD6"/>
    <w:rsid w:val="0048189C"/>
    <w:rsid w:val="00496515"/>
    <w:rsid w:val="004B3AB9"/>
    <w:rsid w:val="004C0C2A"/>
    <w:rsid w:val="004C4C31"/>
    <w:rsid w:val="00517FC7"/>
    <w:rsid w:val="0053242F"/>
    <w:rsid w:val="0053424F"/>
    <w:rsid w:val="005464B1"/>
    <w:rsid w:val="00554C8B"/>
    <w:rsid w:val="00557E98"/>
    <w:rsid w:val="005B3270"/>
    <w:rsid w:val="005D70E1"/>
    <w:rsid w:val="005E07E5"/>
    <w:rsid w:val="005E5975"/>
    <w:rsid w:val="005F0126"/>
    <w:rsid w:val="005F2E45"/>
    <w:rsid w:val="005F4A6A"/>
    <w:rsid w:val="006121D5"/>
    <w:rsid w:val="00622CC3"/>
    <w:rsid w:val="00634876"/>
    <w:rsid w:val="00640AD0"/>
    <w:rsid w:val="00643A82"/>
    <w:rsid w:val="006624AC"/>
    <w:rsid w:val="00672EF5"/>
    <w:rsid w:val="006C5BAA"/>
    <w:rsid w:val="006D07E8"/>
    <w:rsid w:val="00722A57"/>
    <w:rsid w:val="0073256F"/>
    <w:rsid w:val="00750C5C"/>
    <w:rsid w:val="00762C36"/>
    <w:rsid w:val="00787732"/>
    <w:rsid w:val="00791D4F"/>
    <w:rsid w:val="007C010D"/>
    <w:rsid w:val="007D066A"/>
    <w:rsid w:val="007D3F6C"/>
    <w:rsid w:val="007F335C"/>
    <w:rsid w:val="007F64EC"/>
    <w:rsid w:val="008000CA"/>
    <w:rsid w:val="00826BE1"/>
    <w:rsid w:val="00826C6B"/>
    <w:rsid w:val="0082729F"/>
    <w:rsid w:val="00867304"/>
    <w:rsid w:val="00892ECE"/>
    <w:rsid w:val="00895DF1"/>
    <w:rsid w:val="008B2F79"/>
    <w:rsid w:val="008B6C62"/>
    <w:rsid w:val="008C2DDA"/>
    <w:rsid w:val="009075F3"/>
    <w:rsid w:val="009135B2"/>
    <w:rsid w:val="00915567"/>
    <w:rsid w:val="00923709"/>
    <w:rsid w:val="0096487E"/>
    <w:rsid w:val="00971EE6"/>
    <w:rsid w:val="009A3E5A"/>
    <w:rsid w:val="009C1F3F"/>
    <w:rsid w:val="00A26C47"/>
    <w:rsid w:val="00A44DAC"/>
    <w:rsid w:val="00A60C18"/>
    <w:rsid w:val="00A642DF"/>
    <w:rsid w:val="00A924BD"/>
    <w:rsid w:val="00AA2ED3"/>
    <w:rsid w:val="00AA73B6"/>
    <w:rsid w:val="00AB0896"/>
    <w:rsid w:val="00AB094A"/>
    <w:rsid w:val="00AC05DD"/>
    <w:rsid w:val="00AC76FA"/>
    <w:rsid w:val="00AD2457"/>
    <w:rsid w:val="00AD5CD8"/>
    <w:rsid w:val="00AF68CF"/>
    <w:rsid w:val="00B03E05"/>
    <w:rsid w:val="00B14C4D"/>
    <w:rsid w:val="00B1560E"/>
    <w:rsid w:val="00B24BFB"/>
    <w:rsid w:val="00BA6B7F"/>
    <w:rsid w:val="00C120C1"/>
    <w:rsid w:val="00C27B76"/>
    <w:rsid w:val="00C826C7"/>
    <w:rsid w:val="00CA37B0"/>
    <w:rsid w:val="00CB693A"/>
    <w:rsid w:val="00CC55BE"/>
    <w:rsid w:val="00CD5A24"/>
    <w:rsid w:val="00CE16A3"/>
    <w:rsid w:val="00CF5A74"/>
    <w:rsid w:val="00D00E87"/>
    <w:rsid w:val="00D26889"/>
    <w:rsid w:val="00D83FAF"/>
    <w:rsid w:val="00DA56BF"/>
    <w:rsid w:val="00DB0CAA"/>
    <w:rsid w:val="00DC4829"/>
    <w:rsid w:val="00DE7620"/>
    <w:rsid w:val="00DF5B3C"/>
    <w:rsid w:val="00DF7019"/>
    <w:rsid w:val="00E36102"/>
    <w:rsid w:val="00E448F4"/>
    <w:rsid w:val="00E52D4C"/>
    <w:rsid w:val="00E7040E"/>
    <w:rsid w:val="00E72C07"/>
    <w:rsid w:val="00E759AA"/>
    <w:rsid w:val="00E81B65"/>
    <w:rsid w:val="00E922A7"/>
    <w:rsid w:val="00EE5ACA"/>
    <w:rsid w:val="00EF738E"/>
    <w:rsid w:val="00F02B7B"/>
    <w:rsid w:val="00FB33D2"/>
    <w:rsid w:val="00FE6C5C"/>
    <w:rsid w:val="00FF4F05"/>
    <w:rsid w:val="0133B34E"/>
    <w:rsid w:val="04322756"/>
    <w:rsid w:val="084E716F"/>
    <w:rsid w:val="0DA4430A"/>
    <w:rsid w:val="0F2C452B"/>
    <w:rsid w:val="108C5CCF"/>
    <w:rsid w:val="1809937E"/>
    <w:rsid w:val="18E8EF54"/>
    <w:rsid w:val="1BD5DBC8"/>
    <w:rsid w:val="1CB0F38E"/>
    <w:rsid w:val="1F95E169"/>
    <w:rsid w:val="202E9C24"/>
    <w:rsid w:val="2682A1CC"/>
    <w:rsid w:val="2A8BD7D4"/>
    <w:rsid w:val="2B94BB82"/>
    <w:rsid w:val="2BD122DB"/>
    <w:rsid w:val="2FAA82AF"/>
    <w:rsid w:val="304B3B0A"/>
    <w:rsid w:val="32727298"/>
    <w:rsid w:val="32733A83"/>
    <w:rsid w:val="34EF96A3"/>
    <w:rsid w:val="3B05B528"/>
    <w:rsid w:val="3F140CFA"/>
    <w:rsid w:val="45153976"/>
    <w:rsid w:val="486A539B"/>
    <w:rsid w:val="4D214262"/>
    <w:rsid w:val="505BEEA7"/>
    <w:rsid w:val="5156B0BB"/>
    <w:rsid w:val="53519C87"/>
    <w:rsid w:val="53EE309A"/>
    <w:rsid w:val="57675F97"/>
    <w:rsid w:val="5945E5AD"/>
    <w:rsid w:val="5A1693F6"/>
    <w:rsid w:val="5DA705F2"/>
    <w:rsid w:val="61E27689"/>
    <w:rsid w:val="65B41110"/>
    <w:rsid w:val="69599A84"/>
    <w:rsid w:val="6B9D9B74"/>
    <w:rsid w:val="6D601480"/>
    <w:rsid w:val="6F4BBDB3"/>
    <w:rsid w:val="700B1C03"/>
    <w:rsid w:val="7495BD49"/>
    <w:rsid w:val="76DD8614"/>
    <w:rsid w:val="779528B4"/>
    <w:rsid w:val="77F08579"/>
    <w:rsid w:val="7840C70F"/>
    <w:rsid w:val="7C1A8350"/>
    <w:rsid w:val="7C53C218"/>
    <w:rsid w:val="7CE1C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4C02"/>
  <w15:chartTrackingRefBased/>
  <w15:docId w15:val="{182C28FB-E3C7-4C97-BCF0-58442DC7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5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96515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496515"/>
    <w:rPr>
      <w:rFonts w:ascii="Times New Roman" w:eastAsia="Times New Roman" w:hAnsi="Times New Roman" w:cs="Times New Roman"/>
      <w:color w:val="000000"/>
      <w:kern w:val="2"/>
      <w:szCs w:val="20"/>
      <w:u w:color="000000"/>
      <w:lang w:val="en-US" w:eastAsia="el-GR"/>
    </w:rPr>
  </w:style>
  <w:style w:type="paragraph" w:customStyle="1" w:styleId="BodyA">
    <w:name w:val="Body A"/>
    <w:rsid w:val="00496515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el-GR"/>
    </w:rPr>
  </w:style>
  <w:style w:type="character" w:styleId="a4">
    <w:name w:val="annotation reference"/>
    <w:basedOn w:val="a0"/>
    <w:uiPriority w:val="99"/>
    <w:semiHidden/>
    <w:unhideWhenUsed/>
    <w:rsid w:val="00496515"/>
    <w:rPr>
      <w:sz w:val="16"/>
      <w:szCs w:val="16"/>
    </w:rPr>
  </w:style>
  <w:style w:type="character" w:customStyle="1" w:styleId="NoneA">
    <w:name w:val="None A"/>
    <w:rsid w:val="00496515"/>
  </w:style>
  <w:style w:type="character" w:customStyle="1" w:styleId="Hyperlink0">
    <w:name w:val="Hyperlink.0"/>
    <w:basedOn w:val="NoneA"/>
    <w:rsid w:val="00496515"/>
    <w:rPr>
      <w:rFonts w:ascii="Tahoma" w:eastAsia="Tahoma" w:hAnsi="Tahoma" w:cs="Tahoma" w:hint="default"/>
      <w:color w:val="0000FF"/>
      <w:u w:val="single" w:color="0000FF"/>
      <w:lang w:val="en-US"/>
    </w:rPr>
  </w:style>
  <w:style w:type="character" w:styleId="-">
    <w:name w:val="Hyperlink"/>
    <w:basedOn w:val="a0"/>
    <w:uiPriority w:val="99"/>
    <w:semiHidden/>
    <w:unhideWhenUsed/>
    <w:rsid w:val="00496515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496515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6515"/>
    <w:rPr>
      <w:rFonts w:ascii="Segoe UI" w:eastAsia="Times New Roman" w:hAnsi="Segoe UI" w:cs="Segoe UI"/>
      <w:color w:val="000000"/>
      <w:kern w:val="2"/>
      <w:sz w:val="18"/>
      <w:szCs w:val="18"/>
      <w:u w:color="000000"/>
      <w:lang w:val="en-US" w:eastAsia="el-GR"/>
    </w:rPr>
  </w:style>
  <w:style w:type="paragraph" w:styleId="a6">
    <w:name w:val="List Paragraph"/>
    <w:basedOn w:val="a"/>
    <w:uiPriority w:val="34"/>
    <w:qFormat/>
    <w:rsid w:val="0049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elcultur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0205-EFBF-47B2-A131-E58BA1FD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Zizilas Dionisis</dc:creator>
  <cp:keywords/>
  <dc:description/>
  <cp:lastModifiedBy>Despoina Kokkorou</cp:lastModifiedBy>
  <cp:revision>26</cp:revision>
  <dcterms:created xsi:type="dcterms:W3CDTF">2018-12-14T11:30:00Z</dcterms:created>
  <dcterms:modified xsi:type="dcterms:W3CDTF">2019-02-22T12:35:00Z</dcterms:modified>
</cp:coreProperties>
</file>