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Βιογραφικό</w:t>
      </w:r>
    </w:p>
    <w:p>
      <w:pPr>
        <w:pStyle w:val="Normal"/>
        <w:rPr/>
      </w:pPr>
      <w:r>
        <w:rPr/>
      </w:r>
    </w:p>
    <w:p>
      <w:pPr>
        <w:pStyle w:val="Normal"/>
        <w:rPr/>
      </w:pPr>
      <w:r>
        <w:rPr/>
        <w:t xml:space="preserve">Ο </w:t>
      </w:r>
      <w:r>
        <w:rPr>
          <w:b/>
          <w:bCs/>
        </w:rPr>
        <w:t>Ιβάν Κονσταντίνοβιτς Πράβοφ</w:t>
      </w:r>
      <w:r>
        <w:rPr/>
        <w:t xml:space="preserve"> γεννήθηκε στις 4 Νοεμβρίου του </w:t>
      </w:r>
      <w:r>
        <w:rPr>
          <w:b/>
          <w:bCs/>
        </w:rPr>
        <w:t>1899</w:t>
      </w:r>
      <w:r>
        <w:rPr/>
        <w:t xml:space="preserve"> στο Βορόνιεζ.</w:t>
      </w:r>
    </w:p>
    <w:p>
      <w:pPr>
        <w:pStyle w:val="Normal"/>
        <w:rPr/>
      </w:pPr>
      <w:r>
        <w:rPr/>
      </w:r>
    </w:p>
    <w:p>
      <w:pPr>
        <w:pStyle w:val="TextBody"/>
        <w:rPr/>
      </w:pPr>
      <w:r>
        <w:rPr/>
        <w:t>Ξεκίνησε την επαφή του στο θέαμα από μικρός, το 1909, στο βαριετέ του Βορόνιεζ, σαν «call boy», δηλαδή το παιδί που ειδοποιεί τους ηθοποιούς πότε πρέπει να βγουν στην σκηνή. Από το 1919 μέχρι και το 1922 υπηρέτησε στον Κόκκινο Στρατό.</w:t>
      </w:r>
    </w:p>
    <w:p>
      <w:pPr>
        <w:pStyle w:val="TextBody"/>
        <w:rPr/>
      </w:pPr>
      <w:r>
        <w:rPr/>
        <w:t>Το 1926 ξεκίνησε να εργάζεται σαν βοηθός σκηνοθέτη και αργότερα σαν σκηνοθέτης στην «Σοβικινό» στην Μόσχα. Το 1929 τέλειωσε το τμήμα υποκριτικής του VGIK (Πανσοβιετικό Κρατικό Ινστιτούτο Κινηματογραφίας)</w:t>
      </w:r>
    </w:p>
    <w:p>
      <w:pPr>
        <w:pStyle w:val="TextBody"/>
        <w:rPr/>
      </w:pPr>
      <w:r>
        <w:rPr/>
        <w:t>Από το 1927 και μέχρι το 1941 δούλευε μαζί με την σεναριογράφο και σκηνοθέτρια,</w:t>
      </w:r>
      <w:r>
        <w:rPr>
          <w:b/>
          <w:bCs/>
        </w:rPr>
        <w:t xml:space="preserve"> ‘Ολγα Πρεομπραζένσκαγια.</w:t>
      </w:r>
    </w:p>
    <w:p>
      <w:pPr>
        <w:pStyle w:val="TextBody"/>
        <w:rPr/>
      </w:pPr>
      <w:r>
        <w:rPr/>
        <w:t>Το</w:t>
      </w:r>
      <w:r>
        <w:rPr>
          <w:b/>
          <w:bCs/>
        </w:rPr>
        <w:t xml:space="preserve"> 1931</w:t>
      </w:r>
      <w:r>
        <w:rPr>
          <w:b w:val="false"/>
          <w:bCs w:val="false"/>
        </w:rPr>
        <w:t xml:space="preserve"> </w:t>
      </w:r>
      <w:r>
        <w:rPr>
          <w:b w:val="false"/>
          <w:bCs w:val="false"/>
        </w:rPr>
        <w:t>διαγράφηκε από την Ενωση των Εργαζομένων στην Επαναστατική Κινηματογραφία (ARKK) διότι δεν αποδέχθηκε την αρνητική κριτική για την ταινία του, «Ο ήρεμος Ντον», βασισμένης στο ομότιτλο μυθιστόρημα του Σόλοχοφ.</w:t>
      </w:r>
      <w:r>
        <w:rPr>
          <w:b/>
          <w:bCs/>
        </w:rPr>
        <w:t xml:space="preserve">  </w:t>
      </w:r>
    </w:p>
    <w:p>
      <w:pPr>
        <w:pStyle w:val="TextBody"/>
        <w:rPr/>
      </w:pPr>
      <w:r>
        <w:rPr/>
        <w:t>Τ</w:t>
      </w:r>
      <w:r>
        <w:rPr/>
        <w:t xml:space="preserve">ο </w:t>
      </w:r>
      <w:r>
        <w:rPr>
          <w:b/>
          <w:bCs/>
        </w:rPr>
        <w:t>1933</w:t>
      </w:r>
      <w:r>
        <w:rPr/>
        <w:t>, οι Πράβοφ και  Πρεομπραζένσκαγια ήταν οι πιο εμπορικοί σκηνοθέτες της «Μόσφιλμ».</w:t>
      </w:r>
    </w:p>
    <w:p>
      <w:pPr>
        <w:pStyle w:val="TextBody"/>
        <w:rPr/>
      </w:pPr>
      <w:r>
        <w:rPr/>
        <w:t>Από το 1944 έως το 1964 ήταν σκηνοθέτης της Φιλαρμονικής της πόλης Κοκάντ του Ουζμπεκιστάν και αργότερα σκηνοθετούσε στο θέατρο του Νέου Θεατή στο Σβερντλόφσκ, όπου, από το 1947, ξεκίνησε να εργάζεται σαν σκηνοθέτης και στο τοπικό στούντιο.</w:t>
      </w:r>
    </w:p>
    <w:p>
      <w:pPr>
        <w:pStyle w:val="TextBody"/>
        <w:rPr/>
      </w:pPr>
      <w:r>
        <w:rPr/>
        <w:t>Μεταξύ 1956 και 1958 επιστρέφει στην «Μόσφιλμ», όπου θα εργαστεί και πάλι από το 1962 μέχρι και τον θάνατό του στις 11 Μαϊου του 1971.</w:t>
      </w:r>
    </w:p>
    <w:p>
      <w:pPr>
        <w:pStyle w:val="TextBody"/>
        <w:rPr/>
      </w:pPr>
      <w:r>
        <w:rPr>
          <w:b/>
          <w:bCs/>
        </w:rPr>
        <w:t>Ενδεικτική φιλμογραφία</w:t>
      </w:r>
      <w:r>
        <w:rPr/>
        <w:t>:</w:t>
      </w:r>
    </w:p>
    <w:p>
      <w:pPr>
        <w:pStyle w:val="TextBody"/>
        <w:spacing w:before="0" w:after="140"/>
        <w:rPr/>
      </w:pPr>
      <w:r>
        <w:rPr/>
        <w:t>«Γυναίκες του Ριζάν» (1927), «Φωτεινή πόλη» (1928), «Η τελευταία ατραξιόν» (1929), «Ηρεμος Ντον» (1930), «Μοναδική χαρά» (1933), «Στεπάν Ράζιν» (1939), «Ο νέος από την τάιγκα» (1941), «Στην εξουσία του χρυσού» (1957), «Αλυσιδωτή αντίδραση» (1962), «Ο θησαυρός της δημοκρατίας» (1964), «Το δώρο» (1966).</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Droid Sans Fallback" w:cs="Droid Sans Devanagari"/>
      <w:color w:val="auto"/>
      <w:sz w:val="24"/>
      <w:szCs w:val="24"/>
      <w:lang w:val="el-GR"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LibreOffice/5.2.5.1$Linux_X86_64 LibreOffice_project/20m0$Build-1</Application>
  <Pages>1</Pages>
  <Words>249</Words>
  <Characters>1395</Characters>
  <CharactersWithSpaces>1636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2017-03-05T16:04:46Z</dcterms:created>
  <dc:creator/>
  <dc:description/>
  <dc:language>el-GR</dc:language>
  <cp:lastModifiedBy/>
  <dcterms:modified xsi:type="dcterms:W3CDTF">2017-03-05T16:15:41Z</dcterms:modified>
  <cp:revision>1</cp:revision>
  <dc:subject/>
  <dc:title/>
</cp:coreProperties>
</file>